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0F3E" w14:textId="77777777" w:rsidR="00501CCD" w:rsidRDefault="00501CCD" w:rsidP="00FE52C3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Agroecosistemi frutticoli sostenibili per migliorare l’efficienza d’uso dell’acqua e la qualità delle produzioni </w:t>
      </w:r>
    </w:p>
    <w:p w14:paraId="63506E1B" w14:textId="77777777" w:rsidR="00501CCD" w:rsidRDefault="00501CCD" w:rsidP="00FE52C3">
      <w:pPr>
        <w:spacing w:line="276" w:lineRule="auto"/>
        <w:jc w:val="both"/>
        <w:rPr>
          <w:b/>
          <w:bCs/>
          <w:iCs/>
        </w:rPr>
      </w:pPr>
    </w:p>
    <w:p w14:paraId="65909143" w14:textId="2194C4D9" w:rsidR="00FE52C3" w:rsidRDefault="00FE52C3" w:rsidP="00FE52C3">
      <w:pPr>
        <w:spacing w:line="276" w:lineRule="auto"/>
        <w:jc w:val="both"/>
        <w:rPr>
          <w:lang w:val="it-IT"/>
        </w:rPr>
      </w:pPr>
      <w:r>
        <w:rPr>
          <w:lang w:val="it-IT"/>
        </w:rPr>
        <w:t>PROGETTO DI RICERCA</w:t>
      </w:r>
    </w:p>
    <w:p w14:paraId="7621A45C" w14:textId="6C37A7F3" w:rsidR="00FE52C3" w:rsidRDefault="00FE52C3" w:rsidP="00FE52C3">
      <w:pPr>
        <w:spacing w:line="276" w:lineRule="auto"/>
        <w:jc w:val="both"/>
        <w:rPr>
          <w:lang w:val="it-IT"/>
        </w:rPr>
      </w:pPr>
      <w:r>
        <w:rPr>
          <w:lang w:val="it-IT"/>
        </w:rPr>
        <w:t xml:space="preserve">Il </w:t>
      </w:r>
      <w:r w:rsidRPr="003B69FE">
        <w:rPr>
          <w:lang w:val="it-IT"/>
        </w:rPr>
        <w:t xml:space="preserve">progetto mira a testare un nuovo agroecosistema con un approccio di coltivazione alternativo per una produzione di frutta diversificata e di alta qualità per migliorare la resilienza, la biodiversità funzionale e la sostenibilità ambientale ed economica. L'agroecosistema sarà caratterizzato dai seguenti principi di base che vanno oltre i sistemi agricoli convenzionali: i) frutteti </w:t>
      </w:r>
      <w:proofErr w:type="spellStart"/>
      <w:r w:rsidRPr="003B69FE">
        <w:rPr>
          <w:lang w:val="it-IT"/>
        </w:rPr>
        <w:t>multivarietali</w:t>
      </w:r>
      <w:proofErr w:type="spellEnd"/>
      <w:r w:rsidRPr="003B69FE">
        <w:rPr>
          <w:lang w:val="it-IT"/>
        </w:rPr>
        <w:t xml:space="preserve"> scalari che sfruttano una gamma di genotipi </w:t>
      </w:r>
      <w:r>
        <w:rPr>
          <w:lang w:val="it-IT"/>
        </w:rPr>
        <w:t xml:space="preserve">antichi e </w:t>
      </w:r>
      <w:r w:rsidRPr="003B69FE">
        <w:rPr>
          <w:lang w:val="it-IT"/>
        </w:rPr>
        <w:t xml:space="preserve">moderni; ii) consociazione di alberi da frutto con una miscela di colture di copertura appositamente progettata, in grado di prolungare la fioritura, aumentare lo stato nutrizionale e idrico del suolo, attrarre nemici naturali e respingere insetti fitofagi e aumentare la diversità funzionale al fine di migliorare il controllo biologico dei parassiti e l'impollinazione degli insetti; iii) adozione di protocolli di irrigazione a deficit regolato (RDI) volti ad aumentare l'efficienza dell'uso dell'acqua del sistema (WUE) e a migliorare la qualità della frutta. Inoltre, l'agroecosistema sarà gestito secondo pratiche a basso input, basate su IPPM, integrando approcci preventivi (varietà resistenti; uso di agenti di </w:t>
      </w:r>
      <w:proofErr w:type="spellStart"/>
      <w:r w:rsidRPr="003B69FE">
        <w:rPr>
          <w:lang w:val="it-IT"/>
        </w:rPr>
        <w:t>biocontrollo</w:t>
      </w:r>
      <w:proofErr w:type="spellEnd"/>
      <w:r w:rsidRPr="003B69FE">
        <w:rPr>
          <w:lang w:val="it-IT"/>
        </w:rPr>
        <w:t xml:space="preserve"> e antagonisti naturali; composti naturali bioattivi). Il progetto avrà come obiettivo il monitoraggio delle prestazioni fisiologiche dell'agroecosistema in termini di scambi gassosi fogliari, relazioni idriche, livello di biodiversità e produttività e qualità della produzione.</w:t>
      </w:r>
      <w:r w:rsidRPr="002244FA">
        <w:rPr>
          <w:lang w:val="it-IT"/>
        </w:rPr>
        <w:t xml:space="preserve"> </w:t>
      </w:r>
    </w:p>
    <w:p w14:paraId="03AB4248" w14:textId="77777777" w:rsidR="00FE52C3" w:rsidRDefault="00FE52C3" w:rsidP="00FE52C3">
      <w:pPr>
        <w:spacing w:line="276" w:lineRule="auto"/>
        <w:jc w:val="both"/>
        <w:rPr>
          <w:lang w:val="it-IT"/>
        </w:rPr>
      </w:pPr>
    </w:p>
    <w:p w14:paraId="5C1A6426" w14:textId="77777777" w:rsidR="00FE52C3" w:rsidRPr="002244FA" w:rsidRDefault="00FE52C3" w:rsidP="00FE52C3">
      <w:pPr>
        <w:spacing w:line="276" w:lineRule="auto"/>
        <w:jc w:val="both"/>
        <w:rPr>
          <w:lang w:val="it-IT"/>
        </w:rPr>
      </w:pPr>
      <w:r>
        <w:rPr>
          <w:lang w:val="it-IT"/>
        </w:rPr>
        <w:t>PIANO DI ATTIVITA’</w:t>
      </w:r>
    </w:p>
    <w:p w14:paraId="7B80F525" w14:textId="2E32FFC0" w:rsidR="00FE52C3" w:rsidRPr="002C1934" w:rsidRDefault="00FE52C3" w:rsidP="00FE52C3">
      <w:pPr>
        <w:spacing w:line="276" w:lineRule="auto"/>
        <w:jc w:val="both"/>
        <w:rPr>
          <w:lang w:val="it-IT"/>
        </w:rPr>
      </w:pPr>
      <w:r w:rsidRPr="002C1934">
        <w:rPr>
          <w:lang w:val="it-IT"/>
        </w:rPr>
        <w:t>Sulla base di qu</w:t>
      </w:r>
      <w:r>
        <w:rPr>
          <w:lang w:val="it-IT"/>
        </w:rPr>
        <w:t>anto sopra riportato,</w:t>
      </w:r>
      <w:r w:rsidRPr="002C1934">
        <w:rPr>
          <w:lang w:val="it-IT"/>
        </w:rPr>
        <w:t xml:space="preserve"> l'attività di ricerca si concentrerà su:</w:t>
      </w:r>
    </w:p>
    <w:p w14:paraId="1D498980" w14:textId="77777777" w:rsidR="00FE52C3" w:rsidRPr="002C1934" w:rsidRDefault="00FE52C3" w:rsidP="00FE52C3">
      <w:pPr>
        <w:spacing w:line="276" w:lineRule="auto"/>
        <w:jc w:val="both"/>
        <w:rPr>
          <w:lang w:val="it-IT"/>
        </w:rPr>
      </w:pPr>
      <w:r w:rsidRPr="002C1934">
        <w:rPr>
          <w:lang w:val="it-IT"/>
        </w:rPr>
        <w:t>- Misure fisiologiche d</w:t>
      </w:r>
      <w:r>
        <w:rPr>
          <w:lang w:val="it-IT"/>
        </w:rPr>
        <w:t xml:space="preserve">i piante e </w:t>
      </w:r>
      <w:r w:rsidRPr="002C1934">
        <w:rPr>
          <w:lang w:val="it-IT"/>
        </w:rPr>
        <w:t>frutti;</w:t>
      </w:r>
    </w:p>
    <w:p w14:paraId="292CAD1F" w14:textId="77777777" w:rsidR="00FE52C3" w:rsidRPr="002C1934" w:rsidRDefault="00FE52C3" w:rsidP="00FE52C3">
      <w:pPr>
        <w:spacing w:line="276" w:lineRule="auto"/>
        <w:jc w:val="both"/>
        <w:rPr>
          <w:lang w:val="it-IT"/>
        </w:rPr>
      </w:pPr>
      <w:r w:rsidRPr="002C1934">
        <w:rPr>
          <w:lang w:val="it-IT"/>
        </w:rPr>
        <w:t xml:space="preserve">- </w:t>
      </w:r>
      <w:r>
        <w:rPr>
          <w:lang w:val="it-IT"/>
        </w:rPr>
        <w:t>R</w:t>
      </w:r>
      <w:r w:rsidRPr="002C1934">
        <w:rPr>
          <w:lang w:val="it-IT"/>
        </w:rPr>
        <w:t>esa e qualità della produzione frutticola</w:t>
      </w:r>
    </w:p>
    <w:p w14:paraId="31FA4BE3" w14:textId="77777777" w:rsidR="00FE52C3" w:rsidRPr="002C1934" w:rsidRDefault="00FE52C3" w:rsidP="00FE52C3">
      <w:pPr>
        <w:spacing w:line="276" w:lineRule="auto"/>
        <w:jc w:val="both"/>
        <w:rPr>
          <w:lang w:val="it-IT"/>
        </w:rPr>
      </w:pPr>
      <w:r w:rsidRPr="002C1934">
        <w:rPr>
          <w:lang w:val="it-IT"/>
        </w:rPr>
        <w:t xml:space="preserve">- Monitoraggio della salute delle piante; </w:t>
      </w:r>
    </w:p>
    <w:p w14:paraId="6A3E2432" w14:textId="77777777" w:rsidR="00FE52C3" w:rsidRPr="002C1934" w:rsidRDefault="00FE52C3" w:rsidP="00FE52C3">
      <w:pPr>
        <w:spacing w:line="276" w:lineRule="auto"/>
        <w:jc w:val="both"/>
        <w:rPr>
          <w:lang w:val="it-IT"/>
        </w:rPr>
      </w:pPr>
      <w:r w:rsidRPr="002C1934">
        <w:rPr>
          <w:lang w:val="it-IT"/>
        </w:rPr>
        <w:t>- Valutazione della biodiversità funzionale sopra e sotto il suolo;</w:t>
      </w:r>
    </w:p>
    <w:p w14:paraId="6CFF7F1B" w14:textId="77777777" w:rsidR="00FE52C3" w:rsidRPr="002244FA" w:rsidRDefault="00FE52C3" w:rsidP="00FE52C3">
      <w:pPr>
        <w:spacing w:line="276" w:lineRule="auto"/>
        <w:jc w:val="both"/>
        <w:rPr>
          <w:lang w:val="it-IT"/>
        </w:rPr>
      </w:pPr>
      <w:r w:rsidRPr="002C1934">
        <w:rPr>
          <w:lang w:val="it-IT"/>
        </w:rPr>
        <w:t>- Analisi della qualità del suolo</w:t>
      </w:r>
      <w:r>
        <w:rPr>
          <w:lang w:val="it-IT"/>
        </w:rPr>
        <w:t>.</w:t>
      </w:r>
    </w:p>
    <w:p w14:paraId="6868AC52" w14:textId="77777777" w:rsidR="009625BA" w:rsidRDefault="009625BA"/>
    <w:sectPr w:rsidR="009625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C3"/>
    <w:rsid w:val="00501CCD"/>
    <w:rsid w:val="006D6F96"/>
    <w:rsid w:val="009625BA"/>
    <w:rsid w:val="00A02C3B"/>
    <w:rsid w:val="00F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04FF"/>
  <w15:chartTrackingRefBased/>
  <w15:docId w15:val="{E48688D4-8CEA-4EA0-B5E0-0F8263B6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52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2025-12-01T19:49:00Z</dcterms:created>
  <dcterms:modified xsi:type="dcterms:W3CDTF">2025-12-01T19:54:00Z</dcterms:modified>
</cp:coreProperties>
</file>